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5CF3" w14:textId="77777777"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14:paraId="7FABA818" w14:textId="77777777"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14:paraId="775CAE68" w14:textId="77777777"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50573583" w14:textId="77777777" w:rsidR="00471251" w:rsidRDefault="00471251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14:paraId="399BB834" w14:textId="0F9B3544" w:rsidR="0046265B" w:rsidRPr="00081502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25F67670" w14:textId="77777777" w:rsidR="007D53B6" w:rsidRPr="00081502" w:rsidRDefault="007D53B6" w:rsidP="007D53B6"/>
    <w:p w14:paraId="7B2A6E77" w14:textId="77777777" w:rsidR="007D53B6" w:rsidRPr="00081502" w:rsidRDefault="007D53B6" w:rsidP="007D53B6"/>
    <w:p w14:paraId="25DCCBE2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ac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2286724C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1ADB953E" w14:textId="77777777"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74F937DF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17E169BD" w14:textId="77777777"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14:paraId="3DA237B9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134099AA" w14:textId="77777777"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3053BFFD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17F90D5A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4881F143" w14:textId="77777777"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3C1180B1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5479BC74" w14:textId="77777777" w:rsidR="00471251" w:rsidRPr="00471251" w:rsidRDefault="007D53B6" w:rsidP="00471251">
      <w:pPr>
        <w:jc w:val="both"/>
        <w:rPr>
          <w:rFonts w:ascii="Times New Roman" w:hAnsi="Times New Roman"/>
          <w:b/>
          <w:bCs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  <w:r w:rsidR="00974220">
        <w:rPr>
          <w:rFonts w:ascii="Times New Roman" w:hAnsi="Times New Roman"/>
          <w:szCs w:val="24"/>
          <w:lang w:val="en-US"/>
        </w:rPr>
        <w:t xml:space="preserve"> </w:t>
      </w:r>
      <w:r w:rsidRPr="00081502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471251" w:rsidRPr="00471251">
        <w:rPr>
          <w:rFonts w:ascii="Times New Roman" w:hAnsi="Times New Roman"/>
          <w:b/>
          <w:bCs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позиции"</w:t>
      </w:r>
    </w:p>
    <w:p w14:paraId="6DAB2E93" w14:textId="77777777" w:rsidR="00471251" w:rsidRDefault="00471251" w:rsidP="00471251">
      <w:pPr>
        <w:jc w:val="both"/>
        <w:rPr>
          <w:rFonts w:ascii="Times New Roman" w:hAnsi="Times New Roman"/>
          <w:b/>
          <w:bCs/>
          <w:szCs w:val="24"/>
          <w:lang w:val="en-US"/>
        </w:rPr>
      </w:pPr>
    </w:p>
    <w:p w14:paraId="6C921459" w14:textId="5D179B3C" w:rsidR="00471251" w:rsidRPr="00471251" w:rsidRDefault="00471251" w:rsidP="00471251">
      <w:pPr>
        <w:jc w:val="both"/>
        <w:rPr>
          <w:rFonts w:ascii="Times New Roman" w:hAnsi="Times New Roman"/>
          <w:b/>
          <w:bCs/>
          <w:szCs w:val="24"/>
        </w:rPr>
      </w:pPr>
      <w:r w:rsidRPr="00471251">
        <w:rPr>
          <w:rFonts w:ascii="Times New Roman" w:hAnsi="Times New Roman"/>
          <w:b/>
          <w:bCs/>
          <w:szCs w:val="24"/>
        </w:rPr>
        <w:t>по Обособена позиция (ОП…): ………………………………………</w:t>
      </w:r>
    </w:p>
    <w:p w14:paraId="3B23943E" w14:textId="77777777" w:rsidR="00471251" w:rsidRPr="00471251" w:rsidRDefault="00471251" w:rsidP="00471251">
      <w:pPr>
        <w:jc w:val="both"/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sz w:val="20"/>
        </w:rPr>
        <w:t>/вписва се обособената или обособените позиции, по която или които се кандидатства/</w:t>
      </w:r>
    </w:p>
    <w:p w14:paraId="5981694F" w14:textId="77777777" w:rsidR="00471251" w:rsidRDefault="00471251" w:rsidP="00471251">
      <w:pPr>
        <w:rPr>
          <w:rFonts w:ascii="Times New Roman" w:hAnsi="Times New Roman"/>
          <w:b/>
          <w:bCs/>
          <w:sz w:val="20"/>
          <w:lang w:val="en-US"/>
        </w:rPr>
      </w:pPr>
    </w:p>
    <w:p w14:paraId="097E28F2" w14:textId="0D3230A9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1 (ОП1):</w:t>
      </w:r>
      <w:r w:rsidRPr="00471251">
        <w:rPr>
          <w:rFonts w:ascii="Times New Roman" w:hAnsi="Times New Roman"/>
          <w:sz w:val="20"/>
        </w:rPr>
        <w:t xml:space="preserve"> Помпа за тестване на пожарен шланг - 1 бр.</w:t>
      </w:r>
    </w:p>
    <w:p w14:paraId="47F58276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2 (ОП2):</w:t>
      </w:r>
      <w:r w:rsidRPr="00471251">
        <w:rPr>
          <w:rFonts w:ascii="Times New Roman" w:hAnsi="Times New Roman"/>
          <w:sz w:val="20"/>
        </w:rPr>
        <w:t xml:space="preserve"> Колектор за едновременно изпитване под налягане до 3 противопожарни маркуча - 1 бр.</w:t>
      </w:r>
    </w:p>
    <w:p w14:paraId="309ACBB3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3 (ОП3):</w:t>
      </w:r>
      <w:r w:rsidRPr="00471251">
        <w:rPr>
          <w:rFonts w:ascii="Times New Roman" w:hAnsi="Times New Roman"/>
          <w:sz w:val="20"/>
        </w:rPr>
        <w:t xml:space="preserve"> Устройство за сушене на пожарен шланг - 1 бр.</w:t>
      </w:r>
    </w:p>
    <w:p w14:paraId="3D855BE8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4 (ОП4):</w:t>
      </w:r>
      <w:r w:rsidRPr="00471251">
        <w:rPr>
          <w:rFonts w:ascii="Times New Roman" w:hAnsi="Times New Roman"/>
          <w:sz w:val="20"/>
        </w:rPr>
        <w:t xml:space="preserve"> Сушилно устройство за цилиндри - 1 бр.</w:t>
      </w:r>
    </w:p>
    <w:p w14:paraId="4023B0DE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5 (ОП5):</w:t>
      </w:r>
      <w:r w:rsidRPr="00471251">
        <w:rPr>
          <w:rFonts w:ascii="Times New Roman" w:hAnsi="Times New Roman"/>
          <w:sz w:val="20"/>
        </w:rPr>
        <w:t xml:space="preserve"> Пневматично затягащо устройство - 1 бр.</w:t>
      </w:r>
    </w:p>
    <w:p w14:paraId="34450978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6 (ОП6):</w:t>
      </w:r>
      <w:r w:rsidRPr="00471251">
        <w:rPr>
          <w:rFonts w:ascii="Times New Roman" w:hAnsi="Times New Roman"/>
          <w:sz w:val="20"/>
        </w:rPr>
        <w:t xml:space="preserve"> Механично затягащо устройство - 1 бр.</w:t>
      </w:r>
    </w:p>
    <w:p w14:paraId="57890BBF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7 (ОП7):</w:t>
      </w:r>
      <w:r w:rsidRPr="00471251">
        <w:rPr>
          <w:rFonts w:ascii="Times New Roman" w:hAnsi="Times New Roman"/>
          <w:sz w:val="20"/>
        </w:rPr>
        <w:t xml:space="preserve"> Система за хидротест - 1 бр.</w:t>
      </w:r>
    </w:p>
    <w:p w14:paraId="3F947F58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8 (ОП8):</w:t>
      </w:r>
      <w:r w:rsidRPr="00471251">
        <w:rPr>
          <w:rFonts w:ascii="Times New Roman" w:hAnsi="Times New Roman"/>
          <w:sz w:val="20"/>
        </w:rPr>
        <w:t xml:space="preserve"> Машина за автоматично пълнене на пожарогасители - 2 бр.</w:t>
      </w:r>
    </w:p>
    <w:p w14:paraId="3EE62E75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9 (ОП9):</w:t>
      </w:r>
      <w:r w:rsidRPr="00471251">
        <w:rPr>
          <w:rFonts w:ascii="Times New Roman" w:hAnsi="Times New Roman"/>
          <w:sz w:val="20"/>
        </w:rPr>
        <w:t xml:space="preserve"> Допълнителен резервоар за прах - 2 бр.</w:t>
      </w:r>
    </w:p>
    <w:p w14:paraId="1F911007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10 (ОП10):</w:t>
      </w:r>
      <w:r w:rsidRPr="00471251">
        <w:rPr>
          <w:rFonts w:ascii="Times New Roman" w:hAnsi="Times New Roman"/>
          <w:sz w:val="20"/>
        </w:rPr>
        <w:t xml:space="preserve"> Самоходна, електрохидравлична, работна платформа - 1 бр.</w:t>
      </w:r>
    </w:p>
    <w:p w14:paraId="1B20A800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11 (ОП11):</w:t>
      </w:r>
      <w:r w:rsidRPr="00471251">
        <w:rPr>
          <w:rFonts w:ascii="Times New Roman" w:hAnsi="Times New Roman"/>
          <w:sz w:val="20"/>
        </w:rPr>
        <w:t xml:space="preserve"> Универсален комплект за тест и демонтаж на димни и термични детектори на височина до 9 м. - 1 бр.</w:t>
      </w:r>
    </w:p>
    <w:p w14:paraId="4ED9B81A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12 (ОП12):</w:t>
      </w:r>
      <w:r w:rsidRPr="00471251">
        <w:rPr>
          <w:rFonts w:ascii="Times New Roman" w:hAnsi="Times New Roman"/>
          <w:sz w:val="20"/>
        </w:rPr>
        <w:t xml:space="preserve"> Акумулаторен винтоверт - 4 бр.</w:t>
      </w:r>
    </w:p>
    <w:p w14:paraId="1178AED1" w14:textId="77777777" w:rsidR="00471251" w:rsidRPr="00471251" w:rsidRDefault="00471251" w:rsidP="00471251">
      <w:pPr>
        <w:rPr>
          <w:rFonts w:ascii="Times New Roman" w:hAnsi="Times New Roman"/>
          <w:sz w:val="20"/>
        </w:rPr>
      </w:pPr>
      <w:r w:rsidRPr="00471251">
        <w:rPr>
          <w:rFonts w:ascii="Times New Roman" w:hAnsi="Times New Roman"/>
          <w:b/>
          <w:bCs/>
          <w:sz w:val="20"/>
        </w:rPr>
        <w:lastRenderedPageBreak/>
        <w:t>Обособена позиция 13 (ОП13):</w:t>
      </w:r>
      <w:r w:rsidRPr="00471251">
        <w:rPr>
          <w:rFonts w:ascii="Times New Roman" w:hAnsi="Times New Roman"/>
          <w:sz w:val="20"/>
        </w:rPr>
        <w:t xml:space="preserve"> Акумулаторен безчетков перфоратор - 4 бр.</w:t>
      </w:r>
    </w:p>
    <w:p w14:paraId="5DC4B43B" w14:textId="54B1D217" w:rsidR="00471251" w:rsidRPr="00471251" w:rsidRDefault="00471251" w:rsidP="00471251">
      <w:pPr>
        <w:rPr>
          <w:rFonts w:ascii="Times New Roman" w:hAnsi="Times New Roman"/>
          <w:sz w:val="20"/>
          <w:lang w:val="en-US"/>
        </w:rPr>
      </w:pPr>
      <w:r w:rsidRPr="00471251">
        <w:rPr>
          <w:rFonts w:ascii="Times New Roman" w:hAnsi="Times New Roman"/>
          <w:b/>
          <w:bCs/>
          <w:sz w:val="20"/>
        </w:rPr>
        <w:t>Обособена позиция 14 (ОП14):</w:t>
      </w:r>
      <w:r w:rsidRPr="00471251">
        <w:rPr>
          <w:rFonts w:ascii="Times New Roman" w:hAnsi="Times New Roman"/>
          <w:sz w:val="20"/>
        </w:rPr>
        <w:t xml:space="preserve"> Акумулаторен ъглошлайф - 4 бр.</w:t>
      </w:r>
    </w:p>
    <w:p w14:paraId="514B90CE" w14:textId="77777777" w:rsidR="00471251" w:rsidRDefault="00471251" w:rsidP="00974220">
      <w:pPr>
        <w:ind w:firstLine="2835"/>
        <w:rPr>
          <w:rFonts w:ascii="Times New Roman" w:hAnsi="Times New Roman"/>
          <w:szCs w:val="24"/>
          <w:lang w:val="en-US"/>
        </w:rPr>
      </w:pPr>
    </w:p>
    <w:p w14:paraId="3029D5B6" w14:textId="5E432767" w:rsidR="003D5E20" w:rsidRDefault="007D53B6" w:rsidP="00974220">
      <w:pPr>
        <w:ind w:firstLine="2835"/>
        <w:rPr>
          <w:rFonts w:ascii="Times New Roman" w:hAnsi="Times New Roman"/>
          <w:sz w:val="18"/>
          <w:szCs w:val="18"/>
          <w:lang w:val="en-US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5A8C33B2" w14:textId="77777777" w:rsidR="00974220" w:rsidRDefault="00974220" w:rsidP="00974220">
      <w:pPr>
        <w:ind w:firstLine="2835"/>
        <w:rPr>
          <w:rFonts w:ascii="Times New Roman" w:hAnsi="Times New Roman"/>
          <w:sz w:val="18"/>
          <w:szCs w:val="18"/>
          <w:lang w:val="en-US"/>
        </w:rPr>
      </w:pPr>
    </w:p>
    <w:p w14:paraId="7D5B8C96" w14:textId="77777777" w:rsidR="00974220" w:rsidRPr="00974220" w:rsidRDefault="00974220" w:rsidP="00974220">
      <w:pPr>
        <w:ind w:firstLine="2835"/>
        <w:rPr>
          <w:rFonts w:ascii="Times New Roman" w:hAnsi="Times New Roman"/>
          <w:sz w:val="18"/>
          <w:szCs w:val="18"/>
          <w:lang w:val="en-US"/>
        </w:rPr>
      </w:pPr>
    </w:p>
    <w:p w14:paraId="4FF87B43" w14:textId="77777777" w:rsidR="007D53B6" w:rsidRPr="00081502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0A9D9282" w14:textId="77777777"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5A0A3E8C" w14:textId="77777777"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560E58F9" w14:textId="77777777"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14:paraId="7F7839AC" w14:textId="77777777"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424966EF" w14:textId="77777777"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14:paraId="14FEA496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07FCC618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074831A8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14:paraId="77A5B093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2A740099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3F47B789" w14:textId="77777777"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14:paraId="3D58E753" w14:textId="77777777"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14:paraId="16AF2BDA" w14:textId="77777777"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14:paraId="593215B9" w14:textId="007898A6"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</w:t>
      </w:r>
      <w:r w:rsidR="00B95EC0">
        <w:rPr>
          <w:rFonts w:ascii="Times New Roman" w:eastAsia="Calibri" w:hAnsi="Times New Roman"/>
          <w:szCs w:val="24"/>
        </w:rPr>
        <w:t>25 564,59 евро</w:t>
      </w:r>
      <w:r w:rsidR="006F4BFB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14:paraId="717837A4" w14:textId="77777777"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14:paraId="2BFB7BD3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69CA2132" w14:textId="77777777" w:rsidR="007D53B6" w:rsidRPr="00081502" w:rsidRDefault="007D53B6" w:rsidP="00964A25">
      <w:pPr>
        <w:pStyle w:val="ad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14:paraId="0A686950" w14:textId="77777777"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629CD5FC" w14:textId="77777777"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35CA2008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14:paraId="263B9392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0237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560" w:header="301" w:footer="462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1CC22" w14:textId="77777777" w:rsidR="003A1CDB" w:rsidRDefault="003A1CDB">
      <w:r>
        <w:separator/>
      </w:r>
    </w:p>
  </w:endnote>
  <w:endnote w:type="continuationSeparator" w:id="0">
    <w:p w14:paraId="77B65209" w14:textId="77777777" w:rsidR="003A1CDB" w:rsidRDefault="003A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0653" w14:textId="77777777" w:rsidR="0049736C" w:rsidRDefault="0049736C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066183" w14:textId="77777777"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321B" w14:textId="77777777" w:rsidR="0049736C" w:rsidRDefault="0049736C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57C9">
      <w:rPr>
        <w:rStyle w:val="a8"/>
        <w:noProof/>
      </w:rPr>
      <w:t>2</w:t>
    </w:r>
    <w:r>
      <w:rPr>
        <w:rStyle w:val="a8"/>
      </w:rPr>
      <w:fldChar w:fldCharType="end"/>
    </w:r>
  </w:p>
  <w:p w14:paraId="7EB5EFD9" w14:textId="77777777" w:rsidR="004E753E" w:rsidRDefault="004E753E" w:rsidP="004E753E">
    <w:pPr>
      <w:pStyle w:val="a5"/>
      <w:jc w:val="center"/>
      <w:rPr>
        <w:rFonts w:ascii="Times New Roman" w:hAnsi="Times New Roman"/>
        <w:i/>
        <w:iCs/>
        <w:sz w:val="17"/>
        <w:szCs w:val="17"/>
      </w:rPr>
    </w:pPr>
  </w:p>
  <w:p w14:paraId="5E0D8634" w14:textId="77777777" w:rsidR="002849A5" w:rsidRPr="00674566" w:rsidRDefault="002849A5" w:rsidP="002849A5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7E258B9" w14:textId="77777777" w:rsidR="002849A5" w:rsidRPr="00640426" w:rsidRDefault="002849A5" w:rsidP="002849A5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FDABC" w14:textId="77777777" w:rsidR="006C3BDB" w:rsidRDefault="006C3BDB" w:rsidP="006C3BDB">
    <w:pPr>
      <w:pStyle w:val="a5"/>
      <w:jc w:val="center"/>
      <w:rPr>
        <w:rFonts w:ascii="Times New Roman" w:hAnsi="Times New Roman"/>
        <w:i/>
        <w:iCs/>
        <w:sz w:val="17"/>
        <w:szCs w:val="17"/>
      </w:rPr>
    </w:pPr>
  </w:p>
  <w:p w14:paraId="690BA24C" w14:textId="77777777" w:rsidR="002849A5" w:rsidRPr="00674566" w:rsidRDefault="002849A5" w:rsidP="002849A5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7E5E31BF" w14:textId="77777777" w:rsidR="002849A5" w:rsidRPr="00640426" w:rsidRDefault="002849A5" w:rsidP="002849A5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CB94" w14:textId="77777777" w:rsidR="003A1CDB" w:rsidRDefault="003A1CDB">
      <w:r>
        <w:separator/>
      </w:r>
    </w:p>
  </w:footnote>
  <w:footnote w:type="continuationSeparator" w:id="0">
    <w:p w14:paraId="68315531" w14:textId="77777777" w:rsidR="003A1CDB" w:rsidRDefault="003A1CDB">
      <w:r>
        <w:continuationSeparator/>
      </w:r>
    </w:p>
  </w:footnote>
  <w:footnote w:id="1">
    <w:p w14:paraId="056B925C" w14:textId="77777777" w:rsidR="00D63F91" w:rsidRPr="000A23E5" w:rsidRDefault="00D63F91" w:rsidP="00D63F91">
      <w:pPr>
        <w:pStyle w:val="ab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c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0ADA8135" w14:textId="77777777" w:rsidR="00EC322A" w:rsidRPr="00471251" w:rsidRDefault="00EC322A">
      <w:pPr>
        <w:rPr>
          <w:lang w:val="en-US"/>
        </w:rPr>
      </w:pPr>
    </w:p>
  </w:footnote>
  <w:footnote w:id="3">
    <w:p w14:paraId="7B9B810D" w14:textId="77777777" w:rsidR="00EC322A" w:rsidRPr="007B11AC" w:rsidRDefault="0019014C" w:rsidP="00BF6BFB">
      <w:pPr>
        <w:pStyle w:val="ab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c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17B2D5C6" w14:textId="77777777" w:rsidR="00E44130" w:rsidRPr="007B11AC" w:rsidRDefault="00E44130" w:rsidP="00E44130">
      <w:pPr>
        <w:pStyle w:val="ab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c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5F050" w14:textId="77777777"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3C124BA" w14:textId="77777777"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23BA" w14:textId="77777777"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57C9">
      <w:rPr>
        <w:rStyle w:val="a8"/>
        <w:noProof/>
      </w:rPr>
      <w:t>2</w:t>
    </w:r>
    <w:r>
      <w:rPr>
        <w:rStyle w:val="a8"/>
      </w:rPr>
      <w:fldChar w:fldCharType="end"/>
    </w:r>
  </w:p>
  <w:p w14:paraId="2B6086E4" w14:textId="77777777" w:rsidR="0049736C" w:rsidRDefault="0049736C">
    <w:pPr>
      <w:pStyle w:val="a3"/>
      <w:rPr>
        <w:lang w:val="en-US"/>
      </w:rPr>
    </w:pPr>
  </w:p>
  <w:tbl>
    <w:tblPr>
      <w:tblW w:w="10219" w:type="dxa"/>
      <w:tblInd w:w="-318" w:type="dxa"/>
      <w:tblLook w:val="04A0" w:firstRow="1" w:lastRow="0" w:firstColumn="1" w:lastColumn="0" w:noHBand="0" w:noVBand="1"/>
    </w:tblPr>
    <w:tblGrid>
      <w:gridCol w:w="4531"/>
      <w:gridCol w:w="5688"/>
    </w:tblGrid>
    <w:tr w:rsidR="00344579" w14:paraId="50451990" w14:textId="77777777" w:rsidTr="00344579">
      <w:tc>
        <w:tcPr>
          <w:tcW w:w="4531" w:type="dxa"/>
          <w:vAlign w:val="center"/>
        </w:tcPr>
        <w:p w14:paraId="6BA879EB" w14:textId="77777777" w:rsidR="00344579" w:rsidRDefault="00B95EC0" w:rsidP="00344579">
          <w:pPr>
            <w:widowControl w:val="0"/>
            <w:spacing w:before="100" w:after="100"/>
          </w:pPr>
          <w:r>
            <w:rPr>
              <w:noProof/>
              <w:lang w:eastAsia="bg-BG"/>
            </w:rPr>
            <w:pict w14:anchorId="15EA7A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7.55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</w:tcPr>
        <w:p w14:paraId="395A1785" w14:textId="77777777" w:rsidR="00344579" w:rsidRDefault="00B95EC0" w:rsidP="00344579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5F697488">
              <v:shape id="Picture 60" o:spid="_x0000_i1026" type="#_x0000_t75" style="width:181.55pt;height:50.1pt;visibility:visible;mso-wrap-style:square">
                <v:imagedata r:id="rId2" o:title=""/>
              </v:shape>
            </w:pict>
          </w:r>
        </w:p>
      </w:tc>
    </w:tr>
  </w:tbl>
  <w:p w14:paraId="3D684B63" w14:textId="77777777"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02D44E54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6320C24F" w14:textId="77777777" w:rsidTr="00F9285A">
            <w:tc>
              <w:tcPr>
                <w:tcW w:w="4531" w:type="dxa"/>
                <w:vAlign w:val="center"/>
              </w:tcPr>
              <w:p w14:paraId="13452B39" w14:textId="77777777" w:rsidR="00E457C9" w:rsidRDefault="00B95EC0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 w14:anchorId="69A5A29F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7.5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</w:tcPr>
              <w:p w14:paraId="5F97F1B6" w14:textId="77777777" w:rsidR="00E457C9" w:rsidRDefault="00B95EC0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125C9923">
                    <v:shape id="_x0000_i1028" type="#_x0000_t75" style="width:181.55pt;height:50.1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ACB3FD1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625C1D13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25CD99A0" w14:textId="77777777"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118108140">
    <w:abstractNumId w:val="7"/>
  </w:num>
  <w:num w:numId="2" w16cid:durableId="1818375814">
    <w:abstractNumId w:val="3"/>
  </w:num>
  <w:num w:numId="3" w16cid:durableId="630597629">
    <w:abstractNumId w:val="0"/>
  </w:num>
  <w:num w:numId="4" w16cid:durableId="1938631679">
    <w:abstractNumId w:val="1"/>
  </w:num>
  <w:num w:numId="5" w16cid:durableId="673454185">
    <w:abstractNumId w:val="4"/>
  </w:num>
  <w:num w:numId="6" w16cid:durableId="916213490">
    <w:abstractNumId w:val="6"/>
  </w:num>
  <w:num w:numId="7" w16cid:durableId="1760129032">
    <w:abstractNumId w:val="2"/>
  </w:num>
  <w:num w:numId="8" w16cid:durableId="1897620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014BC"/>
    <w:rsid w:val="0001288A"/>
    <w:rsid w:val="00012C31"/>
    <w:rsid w:val="000174ED"/>
    <w:rsid w:val="00017748"/>
    <w:rsid w:val="00021E9C"/>
    <w:rsid w:val="0002375F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C7E41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849A5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3097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44579"/>
    <w:rsid w:val="0034798B"/>
    <w:rsid w:val="00353BA3"/>
    <w:rsid w:val="0035500C"/>
    <w:rsid w:val="0036652F"/>
    <w:rsid w:val="0036724E"/>
    <w:rsid w:val="00370C44"/>
    <w:rsid w:val="003A1CDB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71251"/>
    <w:rsid w:val="00481E81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E753E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0A01"/>
    <w:rsid w:val="00563057"/>
    <w:rsid w:val="00566684"/>
    <w:rsid w:val="0057200C"/>
    <w:rsid w:val="00584DAA"/>
    <w:rsid w:val="00592C92"/>
    <w:rsid w:val="00592FDA"/>
    <w:rsid w:val="00593E2F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57048"/>
    <w:rsid w:val="0067377C"/>
    <w:rsid w:val="0067794B"/>
    <w:rsid w:val="0069517A"/>
    <w:rsid w:val="006B2271"/>
    <w:rsid w:val="006B346D"/>
    <w:rsid w:val="006B3D40"/>
    <w:rsid w:val="006C3BDB"/>
    <w:rsid w:val="006D0E6F"/>
    <w:rsid w:val="006D1001"/>
    <w:rsid w:val="006E312C"/>
    <w:rsid w:val="006F48D4"/>
    <w:rsid w:val="006F4BFB"/>
    <w:rsid w:val="007010B7"/>
    <w:rsid w:val="00704499"/>
    <w:rsid w:val="00704D95"/>
    <w:rsid w:val="00711B07"/>
    <w:rsid w:val="00717894"/>
    <w:rsid w:val="0074430C"/>
    <w:rsid w:val="007619ED"/>
    <w:rsid w:val="00763E04"/>
    <w:rsid w:val="00771641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094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1930"/>
    <w:rsid w:val="00914280"/>
    <w:rsid w:val="009239E2"/>
    <w:rsid w:val="00942CB6"/>
    <w:rsid w:val="009472C6"/>
    <w:rsid w:val="00955C3B"/>
    <w:rsid w:val="00961002"/>
    <w:rsid w:val="0096413D"/>
    <w:rsid w:val="00964A25"/>
    <w:rsid w:val="00973628"/>
    <w:rsid w:val="00974220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852AB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7585A"/>
    <w:rsid w:val="00B81065"/>
    <w:rsid w:val="00B864C9"/>
    <w:rsid w:val="00B95EC0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2186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A3775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  <w:rsid w:val="00FF079D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A4CEF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c">
    <w:name w:val="footnote reference"/>
    <w:semiHidden/>
    <w:rsid w:val="007D53B6"/>
    <w:rPr>
      <w:vertAlign w:val="superscript"/>
    </w:rPr>
  </w:style>
  <w:style w:type="paragraph" w:styleId="ad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e">
    <w:name w:val="annotation reference"/>
    <w:rsid w:val="009D2BB3"/>
    <w:rPr>
      <w:sz w:val="16"/>
      <w:szCs w:val="16"/>
    </w:rPr>
  </w:style>
  <w:style w:type="paragraph" w:styleId="af">
    <w:name w:val="annotation text"/>
    <w:basedOn w:val="a"/>
    <w:semiHidden/>
    <w:rsid w:val="009D2BB3"/>
    <w:rPr>
      <w:sz w:val="20"/>
    </w:rPr>
  </w:style>
  <w:style w:type="paragraph" w:styleId="af0">
    <w:name w:val="annotation subject"/>
    <w:basedOn w:val="af"/>
    <w:next w:val="af"/>
    <w:semiHidden/>
    <w:rsid w:val="009D2BB3"/>
    <w:rPr>
      <w:b/>
      <w:bCs/>
    </w:rPr>
  </w:style>
  <w:style w:type="character" w:styleId="af1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  <w:style w:type="character" w:customStyle="1" w:styleId="a6">
    <w:name w:val="Долен колонтитул Знак"/>
    <w:link w:val="a5"/>
    <w:rsid w:val="002849A5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7835-19D9-486D-9119-E66E026E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</cp:revision>
  <cp:lastPrinted>2016-05-04T14:09:00Z</cp:lastPrinted>
  <dcterms:created xsi:type="dcterms:W3CDTF">2024-05-21T13:06:00Z</dcterms:created>
  <dcterms:modified xsi:type="dcterms:W3CDTF">2026-01-20T13:06:00Z</dcterms:modified>
</cp:coreProperties>
</file>